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sz w:val="32"/>
        </w:rPr>
      </w:pPr>
      <w:r>
        <w:rPr>
          <w:sz w:val="32"/>
          <w:szCs w:val="28"/>
          <w:lang w:val="bg-BG"/>
        </w:rPr>
        <w:t>СОФИЙСКИ УНИВЕРСИТЕТ “СВЕТИ КЛИМЕНТ ОХРИДСКИ”</w:t>
      </w:r>
    </w:p>
    <w:p>
      <w:pPr>
        <w:pStyle w:val="Normal"/>
        <w:spacing w:before="120" w:after="0"/>
        <w:jc w:val="center"/>
        <w:rPr>
          <w:sz w:val="32"/>
          <w:szCs w:val="28"/>
          <w:lang w:val="bg-BG"/>
        </w:rPr>
      </w:pPr>
      <w:r>
        <w:rPr>
          <w:sz w:val="32"/>
          <w:szCs w:val="28"/>
          <w:lang w:val="bg-BG"/>
        </w:rPr>
      </w:r>
    </w:p>
    <w:p>
      <w:pPr>
        <w:pStyle w:val="Normal"/>
        <w:spacing w:before="120" w:after="0"/>
        <w:jc w:val="center"/>
        <w:rPr>
          <w:sz w:val="32"/>
          <w:szCs w:val="28"/>
          <w:lang w:val="bg-BG"/>
        </w:rPr>
      </w:pPr>
      <w:r>
        <w:rPr>
          <w:sz w:val="32"/>
          <w:szCs w:val="28"/>
          <w:lang w:val="bg-BG"/>
        </w:rPr>
        <w:t>ФАКУЛТЕТ ПО ЖУРНАЛИСТИКА И МАСОВА КОМУНИКАЦИЯ</w:t>
      </w:r>
    </w:p>
    <w:p>
      <w:pPr>
        <w:pStyle w:val="Normal"/>
        <w:spacing w:before="120" w:after="0"/>
        <w:rPr>
          <w:sz w:val="28"/>
          <w:szCs w:val="28"/>
          <w:lang w:val="bg-BG"/>
        </w:rPr>
      </w:pPr>
      <w:r>
        <w:rPr>
          <w:sz w:val="28"/>
          <w:szCs w:val="28"/>
          <w:lang w:val="bg-BG"/>
        </w:rPr>
      </w:r>
    </w:p>
    <w:p>
      <w:pPr>
        <w:pStyle w:val="Normal"/>
        <w:jc w:val="center"/>
        <w:rPr/>
      </w:pPr>
      <w:r>
        <w:rPr/>
      </w:r>
    </w:p>
    <w:p>
      <w:pPr>
        <w:pStyle w:val="Normal"/>
        <w:jc w:val="center"/>
        <w:rPr/>
      </w:pPr>
      <w:r>
        <w:rPr/>
      </w:r>
    </w:p>
    <w:p>
      <w:pPr>
        <w:pStyle w:val="Normal"/>
        <w:jc w:val="center"/>
        <w:rPr/>
      </w:pPr>
      <w:r>
        <w:rPr/>
        <w:drawing>
          <wp:inline distT="0" distB="0" distL="0" distR="0">
            <wp:extent cx="3535680" cy="7620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3535680" cy="76200"/>
                    </a:xfrm>
                    <a:prstGeom prst="rect">
                      <a:avLst/>
                    </a:prstGeom>
                  </pic:spPr>
                </pic:pic>
              </a:graphicData>
            </a:graphic>
          </wp:inline>
        </w:drawing>
      </w:r>
    </w:p>
    <w:p>
      <w:pPr>
        <w:pStyle w:val="Normal"/>
        <w:jc w:val="center"/>
        <w:rPr/>
      </w:pPr>
      <w:r>
        <w:rPr/>
      </w:r>
    </w:p>
    <w:p>
      <w:pPr>
        <w:pStyle w:val="Normal"/>
        <w:jc w:val="center"/>
        <w:rPr/>
      </w:pPr>
      <w:r>
        <w:rPr/>
      </w:r>
    </w:p>
    <w:p>
      <w:pPr>
        <w:pStyle w:val="Normal"/>
        <w:jc w:val="center"/>
        <w:rPr/>
      </w:pPr>
      <w:r>
        <w:rPr/>
      </w:r>
    </w:p>
    <w:p>
      <w:pPr>
        <w:pStyle w:val="Normal"/>
        <w:jc w:val="center"/>
        <w:rPr/>
      </w:pPr>
      <w:r>
        <w:rPr/>
        <w:drawing>
          <wp:inline distT="0" distB="0" distL="0" distR="0">
            <wp:extent cx="960120" cy="1173480"/>
            <wp:effectExtent l="0" t="0" r="0" b="0"/>
            <wp:docPr id="2"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
                    <pic:cNvPicPr>
                      <a:picLocks noChangeAspect="1" noChangeArrowheads="1"/>
                    </pic:cNvPicPr>
                  </pic:nvPicPr>
                  <pic:blipFill>
                    <a:blip r:embed="rId3"/>
                    <a:stretch>
                      <a:fillRect/>
                    </a:stretch>
                  </pic:blipFill>
                  <pic:spPr bwMode="auto">
                    <a:xfrm>
                      <a:off x="0" y="0"/>
                      <a:ext cx="960120" cy="1173480"/>
                    </a:xfrm>
                    <a:prstGeom prst="rect">
                      <a:avLst/>
                    </a:prstGeom>
                  </pic:spPr>
                </pic:pic>
              </a:graphicData>
            </a:graphic>
          </wp:inline>
        </w:drawing>
      </w:r>
    </w:p>
    <w:p>
      <w:pPr>
        <w:pStyle w:val="Normal"/>
        <w:jc w:val="center"/>
        <w:rPr/>
      </w:pPr>
      <w:r>
        <w:rPr/>
      </w:r>
    </w:p>
    <w:p>
      <w:pPr>
        <w:pStyle w:val="Normal"/>
        <w:jc w:val="center"/>
        <w:rPr/>
      </w:pPr>
      <w:r>
        <w:rPr/>
      </w:r>
    </w:p>
    <w:p>
      <w:pPr>
        <w:pStyle w:val="Normal"/>
        <w:rPr/>
      </w:pPr>
      <w:r>
        <w:rPr/>
      </w:r>
    </w:p>
    <w:p>
      <w:pPr>
        <w:pStyle w:val="Normal"/>
        <w:jc w:val="center"/>
        <w:rPr/>
      </w:pPr>
      <w:r>
        <w:rPr/>
      </w:r>
    </w:p>
    <w:p>
      <w:pPr>
        <w:pStyle w:val="Normal"/>
        <w:rPr>
          <w:sz w:val="36"/>
          <w:szCs w:val="36"/>
          <w:lang w:val="bg-BG"/>
        </w:rPr>
      </w:pPr>
      <w:r>
        <w:rPr>
          <w:sz w:val="36"/>
          <w:szCs w:val="36"/>
          <w:lang w:val="bg-BG"/>
        </w:rPr>
      </w:r>
    </w:p>
    <w:p>
      <w:pPr>
        <w:pStyle w:val="Normal"/>
        <w:jc w:val="center"/>
        <w:rPr>
          <w:sz w:val="36"/>
          <w:szCs w:val="36"/>
          <w:lang w:val="bg-BG"/>
        </w:rPr>
      </w:pPr>
      <w:r>
        <w:rPr>
          <w:sz w:val="36"/>
          <w:szCs w:val="36"/>
          <w:lang w:val="bg-BG"/>
        </w:rPr>
        <w:t>Курсова работа на тема:</w:t>
      </w:r>
    </w:p>
    <w:p>
      <w:pPr>
        <w:pStyle w:val="Normal"/>
        <w:jc w:val="center"/>
        <w:rPr>
          <w:sz w:val="36"/>
          <w:szCs w:val="36"/>
          <w:lang w:val="bg-BG"/>
        </w:rPr>
      </w:pPr>
      <w:r>
        <w:rPr>
          <w:b/>
          <w:sz w:val="40"/>
          <w:szCs w:val="36"/>
          <w:lang w:val="bg-BG"/>
        </w:rPr>
        <w:t>Аз и Другият в дигитална среда</w:t>
      </w:r>
    </w:p>
    <w:p>
      <w:pPr>
        <w:pStyle w:val="Normal"/>
        <w:jc w:val="center"/>
        <w:rPr>
          <w:sz w:val="36"/>
          <w:szCs w:val="36"/>
          <w:lang w:val="bg-BG"/>
        </w:rPr>
      </w:pPr>
      <w:r>
        <w:rPr>
          <w:sz w:val="36"/>
          <w:szCs w:val="36"/>
          <w:lang w:val="bg-BG"/>
        </w:rPr>
      </w:r>
    </w:p>
    <w:p>
      <w:pPr>
        <w:pStyle w:val="Normal"/>
        <w:jc w:val="center"/>
        <w:rPr>
          <w:sz w:val="36"/>
          <w:szCs w:val="36"/>
          <w:lang w:val="bg-BG"/>
        </w:rPr>
      </w:pPr>
      <w:r>
        <w:rPr>
          <w:sz w:val="36"/>
          <w:szCs w:val="36"/>
          <w:lang w:val="bg-BG"/>
        </w:rPr>
      </w:r>
    </w:p>
    <w:p>
      <w:pPr>
        <w:pStyle w:val="Normal"/>
        <w:jc w:val="center"/>
        <w:rPr>
          <w:sz w:val="36"/>
          <w:szCs w:val="36"/>
          <w:lang w:val="bg-BG"/>
        </w:rPr>
      </w:pPr>
      <w:r>
        <w:rPr>
          <w:sz w:val="36"/>
          <w:szCs w:val="36"/>
          <w:lang w:val="bg-BG"/>
        </w:rPr>
      </w:r>
    </w:p>
    <w:p>
      <w:pPr>
        <w:pStyle w:val="Normal"/>
        <w:jc w:val="center"/>
        <w:rPr>
          <w:sz w:val="36"/>
          <w:szCs w:val="36"/>
          <w:lang w:val="bg-BG"/>
        </w:rPr>
      </w:pPr>
      <w:r>
        <w:rPr>
          <w:sz w:val="36"/>
          <w:szCs w:val="36"/>
          <w:lang w:val="bg-BG"/>
        </w:rPr>
      </w:r>
    </w:p>
    <w:p>
      <w:pPr>
        <w:pStyle w:val="Normal"/>
        <w:jc w:val="center"/>
        <w:rPr>
          <w:sz w:val="36"/>
          <w:szCs w:val="36"/>
          <w:lang w:val="bg-BG"/>
        </w:rPr>
      </w:pPr>
      <w:r>
        <w:rPr>
          <w:sz w:val="36"/>
          <w:szCs w:val="36"/>
          <w:lang w:val="bg-BG"/>
        </w:rPr>
        <w:t xml:space="preserve">                  </w:t>
      </w:r>
    </w:p>
    <w:p>
      <w:pPr>
        <w:pStyle w:val="Normal"/>
        <w:rPr>
          <w:sz w:val="32"/>
          <w:szCs w:val="28"/>
          <w:lang w:val="bg-BG"/>
        </w:rPr>
      </w:pPr>
      <w:r>
        <w:rPr>
          <w:sz w:val="32"/>
          <w:szCs w:val="28"/>
          <w:lang w:val="bg-BG"/>
        </w:rPr>
      </w:r>
    </w:p>
    <w:p>
      <w:pPr>
        <w:pStyle w:val="Normal"/>
        <w:rPr>
          <w:sz w:val="32"/>
          <w:szCs w:val="28"/>
          <w:lang w:val="bg-BG"/>
        </w:rPr>
      </w:pPr>
      <w:r>
        <w:rPr>
          <w:sz w:val="32"/>
          <w:szCs w:val="28"/>
          <w:lang w:val="bg-BG"/>
        </w:rPr>
      </w:r>
    </w:p>
    <w:p>
      <w:pPr>
        <w:pStyle w:val="Normal"/>
        <w:rPr>
          <w:sz w:val="32"/>
          <w:szCs w:val="28"/>
          <w:lang w:val="bg-BG"/>
        </w:rPr>
      </w:pPr>
      <w:r>
        <w:rPr>
          <w:sz w:val="32"/>
          <w:szCs w:val="28"/>
          <w:lang w:val="bg-BG"/>
        </w:rPr>
        <w:t>Студент: Никол Ивайлова Малинова</w:t>
      </w:r>
    </w:p>
    <w:p>
      <w:pPr>
        <w:pStyle w:val="Normal"/>
        <w:rPr>
          <w:sz w:val="32"/>
          <w:szCs w:val="28"/>
        </w:rPr>
      </w:pPr>
      <w:r>
        <w:rPr>
          <w:sz w:val="32"/>
          <w:szCs w:val="28"/>
          <w:lang w:val="bg-BG"/>
        </w:rPr>
        <w:t xml:space="preserve">Специалност: Връзки с обществеността 2 курс </w:t>
      </w:r>
      <w:r>
        <w:rPr>
          <w:sz w:val="32"/>
          <w:szCs w:val="28"/>
        </w:rPr>
        <w:t>(</w:t>
      </w:r>
      <w:r>
        <w:rPr>
          <w:sz w:val="32"/>
          <w:szCs w:val="28"/>
          <w:lang w:val="bg-BG"/>
        </w:rPr>
        <w:t>задочно обучение</w:t>
      </w:r>
      <w:r>
        <w:rPr>
          <w:sz w:val="32"/>
          <w:szCs w:val="28"/>
        </w:rPr>
        <w:t>)</w:t>
      </w:r>
    </w:p>
    <w:p>
      <w:pPr>
        <w:pStyle w:val="Normal"/>
        <w:rPr>
          <w:sz w:val="32"/>
          <w:szCs w:val="28"/>
          <w:lang w:val="bg-BG"/>
        </w:rPr>
      </w:pPr>
      <w:r>
        <w:rPr>
          <w:sz w:val="32"/>
          <w:szCs w:val="28"/>
          <w:lang w:val="bg-BG"/>
        </w:rPr>
        <w:t>Факултетен номер: 70786</w:t>
      </w:r>
    </w:p>
    <w:p>
      <w:pPr>
        <w:pStyle w:val="Normal"/>
        <w:rPr>
          <w:sz w:val="32"/>
          <w:szCs w:val="28"/>
          <w:lang w:val="bg-BG"/>
        </w:rPr>
      </w:pPr>
      <w:r>
        <w:rPr>
          <w:sz w:val="32"/>
          <w:szCs w:val="28"/>
          <w:lang w:val="bg-BG"/>
        </w:rPr>
        <w:t>Преподавател: гл. ас. д-р Стилия Паунова</w:t>
      </w:r>
    </w:p>
    <w:p>
      <w:pPr>
        <w:pStyle w:val="Normal"/>
        <w:rPr>
          <w:sz w:val="32"/>
          <w:szCs w:val="28"/>
          <w:lang w:val="bg-BG"/>
        </w:rPr>
      </w:pPr>
      <w:r>
        <w:rPr>
          <w:sz w:val="32"/>
          <w:szCs w:val="28"/>
          <w:lang w:val="bg-BG"/>
        </w:rPr>
        <w:t>Дисциплина: Теория на масовата комуникация</w:t>
      </w:r>
    </w:p>
    <w:p>
      <w:pPr>
        <w:pStyle w:val="Normal"/>
        <w:rPr/>
      </w:pPr>
      <w:r>
        <w:rPr/>
      </w:r>
    </w:p>
    <w:p>
      <w:pPr>
        <w:pStyle w:val="Normal"/>
        <w:rPr/>
      </w:pPr>
      <w:r>
        <w:rPr/>
      </w:r>
    </w:p>
    <w:p>
      <w:pPr>
        <w:pStyle w:val="Normal"/>
        <w:rPr/>
      </w:pPr>
      <w:r>
        <w:rPr/>
      </w:r>
    </w:p>
    <w:p>
      <w:pPr>
        <w:pStyle w:val="Normal"/>
        <w:ind w:right="720" w:hanging="0"/>
        <w:jc w:val="center"/>
        <w:rPr>
          <w:b/>
          <w:b/>
          <w:sz w:val="36"/>
          <w:lang w:val="bg-BG"/>
        </w:rPr>
      </w:pPr>
      <w:r>
        <w:rPr>
          <w:b/>
          <w:sz w:val="36"/>
          <w:lang w:val="bg-BG"/>
        </w:rPr>
        <w:t>Интернет</w:t>
      </w:r>
      <w:bookmarkStart w:id="0" w:name="_GoBack"/>
      <w:bookmarkEnd w:id="0"/>
    </w:p>
    <w:p>
      <w:pPr>
        <w:pStyle w:val="Normal"/>
        <w:spacing w:lineRule="auto" w:line="360"/>
        <w:ind w:firstLine="720"/>
        <w:rPr>
          <w:sz w:val="28"/>
          <w:lang w:val="bg-BG"/>
        </w:rPr>
      </w:pPr>
      <w:r>
        <w:rPr>
          <w:sz w:val="28"/>
          <w:lang w:val="bg-BG"/>
        </w:rPr>
      </w:r>
    </w:p>
    <w:p>
      <w:pPr>
        <w:pStyle w:val="Normal"/>
        <w:spacing w:lineRule="auto" w:line="360"/>
        <w:ind w:firstLine="720"/>
        <w:jc w:val="both"/>
        <w:rPr>
          <w:sz w:val="24"/>
          <w:szCs w:val="24"/>
          <w:lang w:val="bg-BG"/>
        </w:rPr>
      </w:pPr>
      <w:r>
        <w:rPr>
          <w:sz w:val="24"/>
          <w:szCs w:val="24"/>
          <w:lang w:val="bg-BG"/>
        </w:rPr>
        <w:t xml:space="preserve">Интернет е информационна и комуникационна глобална система, свързваща широка област и организирана като кабелна или сателитна мрежа. Първият изцяло електронен компютър е направен от изследователи в Пенсилванския Университет и е кръстен </w:t>
      </w:r>
      <w:r>
        <w:rPr>
          <w:sz w:val="24"/>
          <w:szCs w:val="24"/>
        </w:rPr>
        <w:t>ENIAC</w:t>
      </w:r>
      <w:r>
        <w:rPr>
          <w:sz w:val="24"/>
          <w:szCs w:val="24"/>
          <w:lang w:val="bg-BG"/>
        </w:rPr>
        <w:t xml:space="preserve">. За първи път след създаването му се появява думата компютър. Той е програмно управляемо устройство. В устройството памет се съхраняват програмата и входните данни, които се внасят отвън. Централният процесор дешифрира, изпълнява и извлича програмите. Входните устройства въвеждат данните и програмите, докато изходните извеждат резултатите в разбираем език за човека. </w:t>
      </w:r>
    </w:p>
    <w:p>
      <w:pPr>
        <w:pStyle w:val="Normal"/>
        <w:spacing w:lineRule="auto" w:line="360"/>
        <w:ind w:firstLine="720"/>
        <w:jc w:val="both"/>
        <w:rPr>
          <w:sz w:val="24"/>
          <w:szCs w:val="24"/>
          <w:lang w:val="bg-BG"/>
        </w:rPr>
      </w:pPr>
      <w:r>
        <w:rPr>
          <w:sz w:val="24"/>
          <w:szCs w:val="24"/>
          <w:lang w:val="bg-BG"/>
        </w:rPr>
        <w:t>Персоналният компютър води началото си от 1970г., като преди персоналния компютър идеята за свързани помежду им компютри в мрежа, които осъществяват интерперсонални контакти навсякъде по света, датира от 1962г.</w:t>
      </w:r>
    </w:p>
    <w:p>
      <w:pPr>
        <w:pStyle w:val="Normal"/>
        <w:spacing w:lineRule="auto" w:line="360"/>
        <w:ind w:firstLine="720"/>
        <w:jc w:val="both"/>
        <w:rPr>
          <w:sz w:val="24"/>
          <w:szCs w:val="24"/>
          <w:lang w:val="bg-BG"/>
        </w:rPr>
      </w:pPr>
      <w:r>
        <w:rPr>
          <w:sz w:val="24"/>
          <w:szCs w:val="24"/>
          <w:lang w:val="bg-BG"/>
        </w:rPr>
        <w:t>Интернет е доставчик на компютърна виртуалност, общата рамка на универсалността представлява глобалната мрежа. Скоростта на връзката с Интернет се измерва в килобити за секунда. Услугите, които Интернет предлага са чат – разговор с един или с група хора в реално време,  дискусионни групи, организирани около дадена тема, сваляне на файлове, мултимедийност на файловете – видео, аудио картина, фотографии, машини-търсачки, търсещи в цялото информационно Интернет-пространство.</w:t>
      </w:r>
    </w:p>
    <w:p>
      <w:pPr>
        <w:pStyle w:val="Normal"/>
        <w:spacing w:lineRule="auto" w:line="360"/>
        <w:ind w:firstLine="720"/>
        <w:jc w:val="both"/>
        <w:rPr>
          <w:sz w:val="24"/>
          <w:szCs w:val="24"/>
          <w:lang w:val="bg-BG"/>
        </w:rPr>
      </w:pPr>
      <w:r>
        <w:rPr>
          <w:sz w:val="24"/>
          <w:szCs w:val="24"/>
          <w:lang w:val="bg-BG"/>
        </w:rPr>
        <w:t>Най-използваната част на Интернет е имейла- електронният вариант на класическата поща. Бутоните вход, изход, пощенска кутия, съобщение за новодошли писма, връщане на съобщение, автоматични изписвания на адреса, затваряне на писмото като непрочетено, са малка част от хилядите удобства.</w:t>
      </w:r>
    </w:p>
    <w:p>
      <w:pPr>
        <w:pStyle w:val="Normal"/>
        <w:spacing w:lineRule="auto" w:line="360"/>
        <w:ind w:firstLine="720"/>
        <w:jc w:val="both"/>
        <w:rPr>
          <w:sz w:val="24"/>
          <w:szCs w:val="24"/>
          <w:lang w:val="bg-BG"/>
        </w:rPr>
      </w:pPr>
      <w:r>
        <w:rPr>
          <w:sz w:val="24"/>
          <w:szCs w:val="24"/>
          <w:lang w:val="bg-BG"/>
        </w:rPr>
        <w:t xml:space="preserve">Търсещите машини като </w:t>
      </w:r>
      <w:r>
        <w:rPr>
          <w:sz w:val="24"/>
          <w:szCs w:val="24"/>
        </w:rPr>
        <w:t>Google</w:t>
      </w:r>
      <w:r>
        <w:rPr>
          <w:sz w:val="24"/>
          <w:szCs w:val="24"/>
          <w:lang w:val="bg-BG"/>
        </w:rPr>
        <w:t xml:space="preserve">, </w:t>
      </w:r>
      <w:r>
        <w:rPr>
          <w:sz w:val="24"/>
          <w:szCs w:val="24"/>
        </w:rPr>
        <w:t>Yahoo</w:t>
      </w:r>
      <w:r>
        <w:rPr>
          <w:sz w:val="24"/>
          <w:szCs w:val="24"/>
          <w:lang w:val="bg-BG"/>
        </w:rPr>
        <w:t xml:space="preserve"> и т.н. са програми, които за секунди преравят цялата налична информация в Интернет и предлагат директен изход към интересуващото. </w:t>
      </w:r>
    </w:p>
    <w:p>
      <w:pPr>
        <w:pStyle w:val="Normal"/>
        <w:spacing w:lineRule="auto" w:line="360"/>
        <w:ind w:firstLine="720"/>
        <w:jc w:val="both"/>
        <w:rPr>
          <w:sz w:val="24"/>
          <w:szCs w:val="24"/>
          <w:lang w:val="bg-BG"/>
        </w:rPr>
      </w:pPr>
      <w:r>
        <w:rPr>
          <w:sz w:val="24"/>
          <w:szCs w:val="24"/>
          <w:lang w:val="bg-BG"/>
        </w:rPr>
        <w:t xml:space="preserve">Комуникацията в Интернет е предимно междуличностна масова комуникация, интерперсонално общуване чрез техническо и технологично средство. Това прави възможно запознанството в електронна среда с неограничен брой лица. Разбира се, че автентичността, идентичността и достоверността на другия в интерперсоналната комуникация трябва да бъдат поставяни под въпрос. Пренасянето на човешки навици в общуването с другия, както и пренасянето на комуникационния интерперсонален Интернет манталитет върху реалността. </w:t>
      </w:r>
    </w:p>
    <w:p>
      <w:pPr>
        <w:pStyle w:val="Normal"/>
        <w:spacing w:lineRule="auto" w:line="360"/>
        <w:ind w:firstLine="720"/>
        <w:jc w:val="both"/>
        <w:rPr>
          <w:sz w:val="24"/>
          <w:szCs w:val="24"/>
          <w:lang w:val="bg-BG"/>
        </w:rPr>
      </w:pPr>
      <w:r>
        <w:rPr>
          <w:sz w:val="24"/>
          <w:szCs w:val="24"/>
          <w:lang w:val="bg-BG"/>
        </w:rPr>
        <w:t>Масовите комуникации имат среща с Интернет в най-общото деление на масовите комуникации на печатни – вестници, списания, книги и др. и на електронни медии – телевизия, радио, телефон, аудио медии, Интернет.</w:t>
      </w:r>
    </w:p>
    <w:p>
      <w:pPr>
        <w:pStyle w:val="Normal"/>
        <w:spacing w:lineRule="auto" w:line="360"/>
        <w:ind w:firstLine="720"/>
        <w:jc w:val="both"/>
        <w:rPr>
          <w:sz w:val="24"/>
          <w:szCs w:val="24"/>
          <w:lang w:val="bg-BG"/>
        </w:rPr>
      </w:pPr>
      <w:r>
        <w:rPr>
          <w:sz w:val="24"/>
          <w:szCs w:val="24"/>
          <w:lang w:val="bg-BG"/>
        </w:rPr>
        <w:t xml:space="preserve">Формите на комуникация са масови и междуперсонални. Не може да кажем, че Интернет е комуникация лице в лице. Нерелевантността на присъствие на другия в комуникацията и времето за отговор на другия, правят комуникацията в Интернет далеч по-трудна сравнение с комуникацията лице в лице. </w:t>
      </w:r>
    </w:p>
    <w:p>
      <w:pPr>
        <w:pStyle w:val="Normal"/>
        <w:spacing w:lineRule="auto" w:line="360"/>
        <w:ind w:firstLine="720"/>
        <w:jc w:val="both"/>
        <w:rPr>
          <w:sz w:val="24"/>
          <w:szCs w:val="24"/>
          <w:lang w:val="bg-BG"/>
        </w:rPr>
      </w:pPr>
      <w:r>
        <w:rPr>
          <w:sz w:val="24"/>
          <w:szCs w:val="24"/>
          <w:lang w:val="bg-BG"/>
        </w:rPr>
        <w:t xml:space="preserve">Човекът пред телевизора, радиоприемника или печатното издание е респондент. Той слуша, чете, коментира и критикува, предпочита, но не произвежда комуникацията. </w:t>
      </w:r>
    </w:p>
    <w:p>
      <w:pPr>
        <w:pStyle w:val="Normal"/>
        <w:spacing w:lineRule="auto" w:line="360"/>
        <w:ind w:firstLine="720"/>
        <w:jc w:val="both"/>
        <w:rPr>
          <w:sz w:val="24"/>
          <w:szCs w:val="24"/>
          <w:lang w:val="bg-BG"/>
        </w:rPr>
      </w:pPr>
      <w:r>
        <w:rPr>
          <w:sz w:val="24"/>
          <w:szCs w:val="24"/>
          <w:lang w:val="bg-BG"/>
        </w:rPr>
        <w:t xml:space="preserve">Невъзможността за познанство между аудиторийните членове, както и предварително наложената анонимност на приемащия масмедийната комуникация са повече минуси. </w:t>
      </w:r>
    </w:p>
    <w:p>
      <w:pPr>
        <w:pStyle w:val="Normal"/>
        <w:spacing w:lineRule="auto" w:line="360"/>
        <w:ind w:firstLine="720"/>
        <w:jc w:val="both"/>
        <w:rPr>
          <w:sz w:val="24"/>
          <w:szCs w:val="24"/>
          <w:lang w:val="bg-BG"/>
        </w:rPr>
      </w:pPr>
      <w:r>
        <w:rPr>
          <w:sz w:val="24"/>
          <w:szCs w:val="24"/>
          <w:lang w:val="bg-BG"/>
        </w:rPr>
        <w:t xml:space="preserve">Информационната зависимост, която е разположена на територията на няколко канала, както и наличието на частни масмедии и обществени масмедии. Те лансират комуникация безотносителна спрямо личните качества на индивида, както и обезконкретизират получаващия масмедийна комуникация от информационния производител. </w:t>
      </w:r>
    </w:p>
    <w:p>
      <w:pPr>
        <w:pStyle w:val="Normal"/>
        <w:spacing w:lineRule="auto" w:line="360"/>
        <w:ind w:firstLine="720"/>
        <w:jc w:val="both"/>
        <w:rPr>
          <w:sz w:val="24"/>
          <w:szCs w:val="24"/>
          <w:lang w:val="bg-BG"/>
        </w:rPr>
      </w:pPr>
      <w:r>
        <w:rPr>
          <w:sz w:val="24"/>
          <w:szCs w:val="24"/>
          <w:lang w:val="bg-BG"/>
        </w:rPr>
        <w:t xml:space="preserve">Масмедиите копират характеристиките на Интернет, но са центростремителни към интересите и авторитета на платците на информационното си производство медии. </w:t>
      </w:r>
    </w:p>
    <w:p>
      <w:pPr>
        <w:pStyle w:val="Normal"/>
        <w:spacing w:lineRule="auto" w:line="360"/>
        <w:ind w:firstLine="720"/>
        <w:jc w:val="both"/>
        <w:rPr>
          <w:sz w:val="24"/>
          <w:szCs w:val="24"/>
          <w:lang w:val="bg-BG"/>
        </w:rPr>
      </w:pPr>
      <w:r>
        <w:rPr>
          <w:sz w:val="24"/>
          <w:szCs w:val="24"/>
          <w:lang w:val="bg-BG"/>
        </w:rPr>
        <w:t xml:space="preserve">Масмедиите е възможно да манипулират респондента. В тях се съдържа визуална и съдържателна сюжетна линейност на произведения медиен продукт. Масмедиите държат сметка на моралните правила и възпитателните междупоколенчески практики, но не могат да абсорбират технологичните практики на Интернет. </w:t>
      </w:r>
    </w:p>
    <w:p>
      <w:pPr>
        <w:pStyle w:val="Normal"/>
        <w:spacing w:lineRule="auto" w:line="360"/>
        <w:ind w:firstLine="720"/>
        <w:jc w:val="both"/>
        <w:rPr>
          <w:sz w:val="24"/>
          <w:szCs w:val="24"/>
          <w:lang w:val="bg-BG"/>
        </w:rPr>
      </w:pPr>
      <w:r>
        <w:rPr>
          <w:sz w:val="24"/>
          <w:szCs w:val="24"/>
          <w:lang w:val="bg-BG"/>
        </w:rPr>
        <w:t>Монтажът е масмедийната виртуална реалност, която технически служи за стъпало към компютърната виртуалност на Интернет.</w:t>
      </w:r>
    </w:p>
    <w:p>
      <w:pPr>
        <w:pStyle w:val="Normal"/>
        <w:spacing w:lineRule="auto" w:line="360"/>
        <w:ind w:firstLine="720"/>
        <w:jc w:val="both"/>
        <w:rPr>
          <w:sz w:val="24"/>
          <w:szCs w:val="24"/>
          <w:lang w:val="bg-BG"/>
        </w:rPr>
      </w:pPr>
      <w:r>
        <w:rPr>
          <w:sz w:val="24"/>
          <w:szCs w:val="24"/>
          <w:lang w:val="bg-BG"/>
        </w:rPr>
        <w:t xml:space="preserve"> </w:t>
      </w:r>
      <w:r>
        <w:rPr>
          <w:sz w:val="24"/>
          <w:szCs w:val="24"/>
          <w:lang w:val="bg-BG"/>
        </w:rPr>
        <w:t xml:space="preserve">Масмедиите се променят константно. Те са продукт на техническа еволюция. Но за сметка на това комуникационните улеснения на респондента се състоят единствено в ползването му на дистанционното управление към приемника си на електронната масмедия. </w:t>
      </w:r>
    </w:p>
    <w:p>
      <w:pPr>
        <w:pStyle w:val="Normal"/>
        <w:spacing w:lineRule="auto" w:line="360"/>
        <w:ind w:firstLine="720"/>
        <w:jc w:val="both"/>
        <w:rPr>
          <w:sz w:val="24"/>
          <w:szCs w:val="24"/>
          <w:lang w:val="bg-BG"/>
        </w:rPr>
      </w:pPr>
      <w:r>
        <w:rPr>
          <w:sz w:val="24"/>
          <w:szCs w:val="24"/>
          <w:lang w:val="bg-BG"/>
        </w:rPr>
        <w:t>Масмедиите непрекъснато припомнят социалните стандарти на индивида и обществото. Те насочват индивида по социално, етносно и политически диверсифицирани посоки.</w:t>
      </w:r>
    </w:p>
    <w:p>
      <w:pPr>
        <w:pStyle w:val="Normal"/>
        <w:spacing w:lineRule="auto" w:line="360"/>
        <w:ind w:firstLine="720"/>
        <w:jc w:val="both"/>
        <w:rPr>
          <w:sz w:val="24"/>
          <w:szCs w:val="24"/>
          <w:lang w:val="bg-BG"/>
        </w:rPr>
      </w:pPr>
      <w:r>
        <w:rPr>
          <w:sz w:val="24"/>
          <w:szCs w:val="24"/>
          <w:lang w:val="bg-BG"/>
        </w:rPr>
        <w:t>Масмедиите често следят демографските модели, особено за региони с активна миграция. Регионализирането на спадащ или подобряващ се жизнен стандарт за по-големи групи хора се следи, защото масмедиите разчитат на своето бюджетиране, на рекламодателите си и следят появите на конкурентни медии.</w:t>
      </w:r>
    </w:p>
    <w:p>
      <w:pPr>
        <w:pStyle w:val="Normal"/>
        <w:spacing w:lineRule="auto" w:line="360"/>
        <w:ind w:firstLine="720"/>
        <w:jc w:val="both"/>
        <w:rPr>
          <w:sz w:val="24"/>
          <w:szCs w:val="24"/>
          <w:lang w:val="bg-BG"/>
        </w:rPr>
      </w:pPr>
      <w:r>
        <w:rPr>
          <w:sz w:val="24"/>
          <w:szCs w:val="24"/>
          <w:lang w:val="bg-BG"/>
        </w:rPr>
        <w:t>Масмедиите опитват да удържат стилово-културно новите поколения. Вътре-масмедийната борба за съсипване на аудиторийните навици за ползване на една или друга масмедиа са широкоразпространени. Телевизията си остава на едно и също ниво. Тя се занимава с предизборна политика, насилие и непристойно-визуалните и безсъдържателни материали. Печатът от своя страна се опитва да синкретизира в обща провокация на визията и текста.</w:t>
      </w:r>
    </w:p>
    <w:p>
      <w:pPr>
        <w:pStyle w:val="Normal"/>
        <w:spacing w:lineRule="auto" w:line="360"/>
        <w:ind w:firstLine="720"/>
        <w:jc w:val="both"/>
        <w:rPr>
          <w:sz w:val="24"/>
          <w:szCs w:val="24"/>
          <w:lang w:val="bg-BG"/>
        </w:rPr>
      </w:pPr>
      <w:r>
        <w:rPr>
          <w:sz w:val="24"/>
          <w:szCs w:val="24"/>
          <w:lang w:val="bg-BG"/>
        </w:rPr>
        <w:t>За разлика от масмедиите, Интернет формира у човека авторство по преценка за всяко нещо. Правото на човека да е различен и уникален е едно от положителните качества на Интернет.</w:t>
      </w:r>
    </w:p>
    <w:p>
      <w:pPr>
        <w:pStyle w:val="Normal"/>
        <w:spacing w:lineRule="auto" w:line="360"/>
        <w:ind w:firstLine="720"/>
        <w:jc w:val="both"/>
        <w:rPr>
          <w:sz w:val="24"/>
          <w:szCs w:val="24"/>
          <w:lang w:val="bg-BG"/>
        </w:rPr>
      </w:pPr>
      <w:r>
        <w:rPr>
          <w:sz w:val="24"/>
          <w:szCs w:val="24"/>
          <w:lang w:val="bg-BG"/>
        </w:rPr>
        <w:t xml:space="preserve">Развиването на образа на другия в интерперсоналната комуникация винаги е свързано с предварителна представа за него и съществена разлика след периода на опознаване. </w:t>
      </w:r>
    </w:p>
    <w:p>
      <w:pPr>
        <w:pStyle w:val="Normal"/>
        <w:spacing w:lineRule="auto" w:line="360"/>
        <w:ind w:firstLine="720"/>
        <w:jc w:val="both"/>
        <w:rPr>
          <w:sz w:val="24"/>
          <w:szCs w:val="24"/>
          <w:lang w:val="bg-BG"/>
        </w:rPr>
      </w:pPr>
      <w:r>
        <w:rPr>
          <w:sz w:val="24"/>
          <w:szCs w:val="24"/>
          <w:lang w:val="bg-BG"/>
        </w:rPr>
        <w:t>В Интернет всичко е съсредоточено в смисъла на текста, върху правилното кодиране на посланието на другия и извеждането на свое. Интернет е най-достъпната, пълна и лесна за управление електронно-медийна енциклопедия. Хората зад монитора са комуникатори. Те са активни, текстуални и интерактивни в производството на собствена комуникация.</w:t>
      </w:r>
    </w:p>
    <w:p>
      <w:pPr>
        <w:pStyle w:val="Normal"/>
        <w:spacing w:lineRule="auto" w:line="360"/>
        <w:ind w:firstLine="720"/>
        <w:jc w:val="both"/>
        <w:rPr>
          <w:sz w:val="24"/>
          <w:szCs w:val="24"/>
          <w:lang w:val="bg-BG"/>
        </w:rPr>
      </w:pPr>
      <w:r>
        <w:rPr>
          <w:sz w:val="24"/>
          <w:szCs w:val="24"/>
          <w:lang w:val="bg-BG"/>
        </w:rPr>
        <w:t xml:space="preserve"> </w:t>
      </w:r>
      <w:r>
        <w:rPr>
          <w:sz w:val="24"/>
          <w:szCs w:val="24"/>
          <w:lang w:val="bg-BG"/>
        </w:rPr>
        <w:t>В Интернет възможността за познанство и масово интерперсонално общуване между аудиторийните членове е изключително достъпно. Възможността за свободен избор между анонимност, чуждозаемана субективност и заявяване на собствената идентичност, е присъща само на Интернет комуникацията.</w:t>
      </w:r>
    </w:p>
    <w:p>
      <w:pPr>
        <w:pStyle w:val="Normal"/>
        <w:spacing w:lineRule="auto" w:line="360"/>
        <w:ind w:firstLine="720"/>
        <w:jc w:val="both"/>
        <w:rPr>
          <w:sz w:val="24"/>
          <w:szCs w:val="24"/>
          <w:lang w:val="bg-BG"/>
        </w:rPr>
      </w:pPr>
      <w:r>
        <w:rPr>
          <w:sz w:val="24"/>
          <w:szCs w:val="24"/>
          <w:lang w:val="bg-BG"/>
        </w:rPr>
        <w:t xml:space="preserve"> </w:t>
      </w:r>
      <w:r>
        <w:rPr>
          <w:sz w:val="24"/>
          <w:szCs w:val="24"/>
          <w:lang w:val="bg-BG"/>
        </w:rPr>
        <w:t>Информационната независимост, която е разположена на територията на световната всепредставеност на Интернет, формира персоналните светогледи. Тясното рамкиране на интересите според личните качества на комуникатора, както и свързването между индивидите и общностите, е характерно само за Интернет. Комуникациите в Интернет са преди всичко междуличностни комуникации.</w:t>
      </w:r>
    </w:p>
    <w:p>
      <w:pPr>
        <w:pStyle w:val="Normal"/>
        <w:spacing w:lineRule="auto" w:line="360"/>
        <w:ind w:firstLine="720"/>
        <w:jc w:val="both"/>
        <w:rPr>
          <w:sz w:val="24"/>
          <w:szCs w:val="24"/>
          <w:lang w:val="bg-BG"/>
        </w:rPr>
      </w:pPr>
      <w:r>
        <w:rPr>
          <w:sz w:val="24"/>
          <w:szCs w:val="24"/>
          <w:lang w:val="bg-BG"/>
        </w:rPr>
        <w:t xml:space="preserve">Интернет предлага възможността за връщане към една и съща информация многократно, както и наличие на множество справочни материали. В Интернет интерпретациите са собствено-индивидуални. Интерактивността е само едно от важните качества на Интернет. Окончателно е постигната компютърно-виртуалната реалност в пространството на Интернет. Той е продукт на техническа революция и следователно търпи промени непрекъснато революционно. </w:t>
      </w:r>
    </w:p>
    <w:p>
      <w:pPr>
        <w:pStyle w:val="Normal"/>
        <w:spacing w:lineRule="auto" w:line="360"/>
        <w:ind w:firstLine="720"/>
        <w:jc w:val="both"/>
        <w:rPr>
          <w:sz w:val="24"/>
          <w:szCs w:val="24"/>
          <w:lang w:val="bg-BG"/>
        </w:rPr>
      </w:pPr>
      <w:r>
        <w:rPr>
          <w:sz w:val="24"/>
          <w:szCs w:val="24"/>
          <w:lang w:val="bg-BG"/>
        </w:rPr>
        <w:t xml:space="preserve">Интернет не смачква социалното самочувствие на индивида. Рисковете във виртуалното са загубени за отговорност и най-важното е, че те са виртуални, а не реални. Не съществуват разлики от типа богатство в Интернет, също така няма нещо, което е непостижимо за имане. </w:t>
      </w:r>
    </w:p>
    <w:p>
      <w:pPr>
        <w:pStyle w:val="Normal"/>
        <w:spacing w:lineRule="auto" w:line="360"/>
        <w:ind w:firstLine="720"/>
        <w:jc w:val="both"/>
        <w:rPr>
          <w:sz w:val="24"/>
          <w:szCs w:val="24"/>
          <w:lang w:val="bg-BG"/>
        </w:rPr>
      </w:pPr>
      <w:r>
        <w:rPr>
          <w:sz w:val="24"/>
          <w:szCs w:val="24"/>
          <w:lang w:val="bg-BG"/>
        </w:rPr>
        <w:t>Интернет връща читателските навици на хората, които са били отнети от радиото и телевизията. Новите поколения попадат в новата културно представена и заявена среда на новите комуникационни технологии, като за тях тя става водеща за понататъшното им развитие.</w:t>
      </w:r>
    </w:p>
    <w:p>
      <w:pPr>
        <w:pStyle w:val="Normal"/>
        <w:spacing w:lineRule="auto" w:line="360"/>
        <w:ind w:firstLine="720"/>
        <w:jc w:val="both"/>
        <w:rPr>
          <w:sz w:val="24"/>
          <w:szCs w:val="24"/>
          <w:lang w:val="bg-BG"/>
        </w:rPr>
      </w:pPr>
      <w:r>
        <w:rPr>
          <w:sz w:val="24"/>
          <w:szCs w:val="24"/>
          <w:lang w:val="bg-BG"/>
        </w:rPr>
        <w:t>Компютърната визуална естетизация се съдържа в новомедийно визуално културно производство на престижност на даден образ, екранна образност, актуалност и условност.</w:t>
      </w:r>
    </w:p>
    <w:p>
      <w:pPr>
        <w:pStyle w:val="Normal"/>
        <w:spacing w:lineRule="auto" w:line="360"/>
        <w:ind w:firstLine="720"/>
        <w:jc w:val="both"/>
        <w:rPr>
          <w:sz w:val="24"/>
          <w:szCs w:val="24"/>
          <w:lang w:val="bg-BG"/>
        </w:rPr>
      </w:pPr>
      <w:r>
        <w:rPr>
          <w:sz w:val="24"/>
          <w:szCs w:val="24"/>
          <w:lang w:val="bg-BG"/>
        </w:rPr>
        <w:t xml:space="preserve">Създаването на интерес към другия във визуалността се оказва трудно осъществимо. Комуникаторът може да се превърне в своеобразен господар на виртуалния друг поради възможностите за манипулация на образа. Тази манипулация води до усещането за притежание на другия. </w:t>
      </w:r>
    </w:p>
    <w:p>
      <w:pPr>
        <w:pStyle w:val="Normal"/>
        <w:spacing w:lineRule="auto" w:line="360"/>
        <w:ind w:firstLine="720"/>
        <w:jc w:val="both"/>
        <w:rPr>
          <w:sz w:val="24"/>
          <w:szCs w:val="24"/>
          <w:lang w:val="bg-BG"/>
        </w:rPr>
      </w:pPr>
      <w:r>
        <w:rPr>
          <w:sz w:val="24"/>
          <w:szCs w:val="24"/>
          <w:lang w:val="bg-BG"/>
        </w:rPr>
        <w:t xml:space="preserve">Визията върху компютърния екран на Интернет-комуникатора би могла да бъде манипулирана.  Компютърната визия е безотговорна по отношение на реалността. Интернет интерперсоналната комуникация предоставя възможност за избор на себеидентификацията на Аз-а според другия. </w:t>
      </w:r>
    </w:p>
    <w:p>
      <w:pPr>
        <w:pStyle w:val="Normal"/>
        <w:spacing w:lineRule="auto" w:line="360"/>
        <w:ind w:firstLine="720"/>
        <w:jc w:val="both"/>
        <w:rPr>
          <w:sz w:val="24"/>
          <w:szCs w:val="24"/>
          <w:lang w:val="bg-BG"/>
        </w:rPr>
      </w:pPr>
      <w:r>
        <w:rPr>
          <w:sz w:val="24"/>
          <w:szCs w:val="24"/>
          <w:lang w:val="bg-BG"/>
        </w:rPr>
        <w:t xml:space="preserve">Новомедийният дискурс се определя предимно като писмена интеракция между един субект с друг. Интерперсоналната Интернет- комуникация е между субективни дискурси, чиято единствена възможност за разпознаване на другия е именно идентичността на субекта с дискурса му. Дискурсът е белег за култура. </w:t>
      </w:r>
    </w:p>
    <w:p>
      <w:pPr>
        <w:pStyle w:val="Normal"/>
        <w:spacing w:lineRule="auto" w:line="360"/>
        <w:ind w:firstLine="720"/>
        <w:jc w:val="both"/>
        <w:rPr>
          <w:sz w:val="24"/>
          <w:szCs w:val="24"/>
          <w:lang w:val="bg-BG"/>
        </w:rPr>
      </w:pPr>
      <w:r>
        <w:rPr>
          <w:sz w:val="24"/>
          <w:szCs w:val="24"/>
          <w:lang w:val="bg-BG"/>
        </w:rPr>
        <w:t>Интерперсоналният новомедиен дискурс е характеризиран с текст без звук, който се разменя между двама накъсано във времето. Имейл дискурсът е накъсан във времето диалог или идея за диалог изразен в редуване на страните в комуникационния акт. Мястото на комуникационната среща е винаги в Интернет, независимо от декора покрай човека на компютъра и от обстоятелствата на реалността. Комуникационният рефлекс в Интернет е забавен с времето за пристигане на съобщението и прочитането му от другия.</w:t>
      </w:r>
    </w:p>
    <w:p>
      <w:pPr>
        <w:pStyle w:val="Normal"/>
        <w:spacing w:lineRule="auto" w:line="360"/>
        <w:ind w:firstLine="720"/>
        <w:jc w:val="both"/>
        <w:rPr>
          <w:sz w:val="24"/>
          <w:szCs w:val="24"/>
          <w:lang w:val="bg-BG"/>
        </w:rPr>
      </w:pPr>
      <w:r>
        <w:rPr>
          <w:sz w:val="24"/>
          <w:szCs w:val="24"/>
          <w:lang w:val="bg-BG"/>
        </w:rPr>
        <w:t xml:space="preserve">Всяко съобщение, което предстои да бъде изпратено на другия, предварително търпи промени. То бива редактирано, преосмисляно, стилизирано, често превръщано в разказ. Времево разкъсаният диалог между двама в Интернет губи последователността и съдържателната си цялост. </w:t>
      </w:r>
    </w:p>
    <w:p>
      <w:pPr>
        <w:pStyle w:val="Normal"/>
        <w:spacing w:lineRule="auto" w:line="360"/>
        <w:ind w:firstLine="720"/>
        <w:jc w:val="both"/>
        <w:rPr>
          <w:sz w:val="24"/>
          <w:szCs w:val="24"/>
          <w:lang w:val="bg-BG"/>
        </w:rPr>
      </w:pPr>
      <w:r>
        <w:rPr>
          <w:sz w:val="24"/>
          <w:szCs w:val="24"/>
          <w:lang w:val="bg-BG"/>
        </w:rPr>
        <w:t xml:space="preserve">Интерперсоналната Интернет-комуникация се състои в размяна на съобщения в писмен дискурс, в който представата за същността на другия често е фалшифицирана, частична или липсва изцяло. Липсата на доказуема идентичност на комуникаторите също е основен проблем в Интернет комуникацията. Лисват характеристики на интерперсоналната комуникация от типа лице в лице като например мимики и жестове. </w:t>
      </w:r>
    </w:p>
    <w:p>
      <w:pPr>
        <w:pStyle w:val="Normal"/>
        <w:spacing w:lineRule="auto" w:line="360"/>
        <w:ind w:firstLine="720"/>
        <w:jc w:val="both"/>
        <w:rPr>
          <w:sz w:val="24"/>
          <w:szCs w:val="24"/>
          <w:lang w:val="bg-BG"/>
        </w:rPr>
      </w:pPr>
      <w:r>
        <w:rPr>
          <w:sz w:val="24"/>
          <w:szCs w:val="24"/>
          <w:lang w:val="bg-BG"/>
        </w:rPr>
        <w:t>Най-съществената липса за Интернет комуникацията е липсата на ангажимент за комуникация, както и за ангажимент към другия, последвано от липсата на ангажимент към продължаване на комуникацията.</w:t>
      </w:r>
    </w:p>
    <w:p>
      <w:pPr>
        <w:pStyle w:val="Normal"/>
        <w:spacing w:lineRule="auto" w:line="360"/>
        <w:ind w:firstLine="720"/>
        <w:jc w:val="both"/>
        <w:rPr>
          <w:sz w:val="24"/>
          <w:szCs w:val="24"/>
          <w:lang w:val="bg-BG"/>
        </w:rPr>
      </w:pPr>
      <w:r>
        <w:rPr>
          <w:sz w:val="24"/>
          <w:szCs w:val="24"/>
          <w:lang w:val="bg-BG"/>
        </w:rPr>
        <w:t xml:space="preserve">Комуникацията в Интернет е писана, компютърно-виртуална, в разпаднало се време, дедокументализирана, фикционализирана, загубила реалност на образа или на телесната физикализация на личността. </w:t>
      </w:r>
    </w:p>
    <w:p>
      <w:pPr>
        <w:pStyle w:val="Normal"/>
        <w:spacing w:lineRule="auto" w:line="360"/>
        <w:ind w:firstLine="720"/>
        <w:jc w:val="both"/>
        <w:rPr>
          <w:sz w:val="24"/>
          <w:szCs w:val="24"/>
          <w:lang w:val="bg-BG"/>
        </w:rPr>
      </w:pPr>
      <w:r>
        <w:rPr>
          <w:sz w:val="24"/>
          <w:szCs w:val="24"/>
          <w:lang w:val="bg-BG"/>
        </w:rPr>
        <w:t xml:space="preserve">Всяка комуникация се определя от основни характеристики като качество като размяна на взаимополезна информация, наситеност и честота. Едновременността на осъществяване на комуникационния акт е основната разлика между реалната и Интернет-междуперсоналната комуникация. Езикът вътре в мрежата е обмислен. Писаната реч е текстуализирана и обмислена за разлика от езикът извън мрежата, където той е бърз и не толкова обмислен. </w:t>
      </w:r>
    </w:p>
    <w:p>
      <w:pPr>
        <w:pStyle w:val="Normal"/>
        <w:spacing w:lineRule="auto" w:line="360"/>
        <w:ind w:firstLine="720"/>
        <w:jc w:val="both"/>
        <w:rPr>
          <w:sz w:val="24"/>
          <w:szCs w:val="24"/>
          <w:lang w:val="bg-BG"/>
        </w:rPr>
      </w:pPr>
      <w:r>
        <w:rPr>
          <w:sz w:val="24"/>
          <w:szCs w:val="24"/>
          <w:lang w:val="bg-BG"/>
        </w:rPr>
        <w:t xml:space="preserve">Времето не е разход в Интернет. Всеки разполага с него по желание и в удобство. Прекъснатостта на потоците на съзнание между комуникиращите си се предполага от разкъсаното време на комуникация. По бързината и наситеността на общуването между Аз-а и другия можем да определим значението на другия за него. Преживяването от Аз-а на другия е единствено текстуално поради неналичното времево присъствие. Междуперсоналното-комуникационно Интернет време се изразява в накъсващо актуалностите по процеса на комуникация. </w:t>
      </w:r>
    </w:p>
    <w:p>
      <w:pPr>
        <w:pStyle w:val="Normal"/>
        <w:spacing w:lineRule="auto" w:line="360"/>
        <w:ind w:firstLine="720"/>
        <w:jc w:val="both"/>
        <w:rPr>
          <w:sz w:val="24"/>
          <w:szCs w:val="24"/>
          <w:lang w:val="bg-BG"/>
        </w:rPr>
      </w:pPr>
      <w:r>
        <w:rPr>
          <w:sz w:val="24"/>
          <w:szCs w:val="24"/>
          <w:lang w:val="bg-BG"/>
        </w:rPr>
        <w:t xml:space="preserve">Компютърната виртуалност е основна характеристика на компютърните медии. Виртуалността е нереална. Определението за виртуален е неценен по отношение на реалността вариант на неслучила се евентуална възможност. </w:t>
      </w:r>
    </w:p>
    <w:p>
      <w:pPr>
        <w:pStyle w:val="Normal"/>
        <w:spacing w:lineRule="auto" w:line="360"/>
        <w:ind w:firstLine="720"/>
        <w:jc w:val="both"/>
        <w:rPr>
          <w:sz w:val="24"/>
          <w:szCs w:val="24"/>
          <w:lang w:val="bg-BG"/>
        </w:rPr>
      </w:pPr>
      <w:r>
        <w:rPr>
          <w:sz w:val="24"/>
          <w:szCs w:val="24"/>
          <w:lang w:val="bg-BG"/>
        </w:rPr>
        <w:t xml:space="preserve">Терминът междукултурна комуникация идва от 1960г. и означава връзки между различни културни групи в различен културен контекст. Проблемите пред междукултурните комуникации са отказа да се комуникира и неразбирането на другия. </w:t>
      </w:r>
    </w:p>
    <w:p>
      <w:pPr>
        <w:pStyle w:val="Normal"/>
        <w:spacing w:lineRule="auto" w:line="360"/>
        <w:ind w:firstLine="720"/>
        <w:jc w:val="both"/>
        <w:rPr>
          <w:sz w:val="24"/>
          <w:szCs w:val="24"/>
          <w:lang w:val="bg-BG"/>
        </w:rPr>
      </w:pPr>
      <w:r>
        <w:rPr>
          <w:sz w:val="24"/>
          <w:szCs w:val="24"/>
          <w:lang w:val="bg-BG"/>
        </w:rPr>
        <w:t xml:space="preserve">Междукултурната комуникация се състои от две части. Първата разисква за себе си допустимите и недопустими параметри на приемане или отхвърляне на особеността и различия на другия. Втората част конструира комуникацията според ситуацията и интересите на другия. Последствията от всяка междукултурна комуникация имат отношение към изводната част. </w:t>
      </w:r>
    </w:p>
    <w:p>
      <w:pPr>
        <w:pStyle w:val="Normal"/>
        <w:spacing w:lineRule="auto" w:line="360"/>
        <w:ind w:firstLine="720"/>
        <w:jc w:val="both"/>
        <w:rPr>
          <w:sz w:val="24"/>
          <w:szCs w:val="24"/>
          <w:lang w:val="bg-BG"/>
        </w:rPr>
      </w:pPr>
      <w:r>
        <w:rPr>
          <w:sz w:val="24"/>
          <w:szCs w:val="24"/>
          <w:lang w:val="bg-BG"/>
        </w:rPr>
        <w:t>Междукултурната комуникация се изразява във всяка изменчивост  във вербално, визуално или другосмислово взаимодействие. Накратко, въпрос на интерперсонални културни специфики в комуникационно отношение помежду им. Всяка междугрупова или междуобщностна комуникация е натоварена с актуални интерпретации спряма другата култура. Междукултурната комуникация бива осъществявана като процес, който създава крайни мнения и обобщения с действие на себеизграждане и себедоизграждане, на преоткриване или отхвърляне на типизирания образ на другия.</w:t>
      </w:r>
    </w:p>
    <w:p>
      <w:pPr>
        <w:pStyle w:val="Normal"/>
        <w:spacing w:lineRule="auto" w:line="360"/>
        <w:ind w:firstLine="720"/>
        <w:jc w:val="both"/>
        <w:rPr>
          <w:sz w:val="24"/>
          <w:szCs w:val="24"/>
          <w:lang w:val="bg-BG"/>
        </w:rPr>
      </w:pPr>
      <w:r>
        <w:rPr>
          <w:sz w:val="24"/>
          <w:szCs w:val="24"/>
          <w:lang w:val="bg-BG"/>
        </w:rPr>
        <w:t>Сътрудничащ и демократичен е културния пренос, дилемите пред окултуряването стоят вътре в междусубективните отношения. Окултуряването винаги налага в комуникационното отношение между Аз-а и другия посредничество за сметка на авторството на собствената преценка на личността.</w:t>
      </w:r>
    </w:p>
    <w:p>
      <w:pPr>
        <w:pStyle w:val="Normal"/>
        <w:spacing w:lineRule="auto" w:line="360"/>
        <w:ind w:firstLine="720"/>
        <w:jc w:val="both"/>
        <w:rPr>
          <w:sz w:val="24"/>
          <w:szCs w:val="24"/>
          <w:lang w:val="bg-BG"/>
        </w:rPr>
      </w:pPr>
      <w:r>
        <w:rPr>
          <w:sz w:val="24"/>
          <w:szCs w:val="24"/>
          <w:lang w:val="bg-BG"/>
        </w:rPr>
        <w:t xml:space="preserve"> </w:t>
      </w:r>
      <w:r>
        <w:rPr>
          <w:sz w:val="24"/>
          <w:szCs w:val="24"/>
          <w:lang w:val="bg-BG"/>
        </w:rPr>
        <w:t xml:space="preserve">Стереотипът забранява собствените преценки, предчувствия и първични реакции. Всяко постигнато в комуникация съгласие е отстъпване и то се смята за културно действие. Трудната идентификация на Аз-а пред другия в Интернет правят човека наднационален културно и безпредметен за окултуряване. Интернет е официална култура и окултуряването в него е въпрос на количествено и качествено сложена междуперсоналност. </w:t>
      </w:r>
    </w:p>
    <w:p>
      <w:pPr>
        <w:pStyle w:val="Normal"/>
        <w:spacing w:lineRule="auto" w:line="360"/>
        <w:ind w:firstLine="720"/>
        <w:jc w:val="both"/>
        <w:rPr>
          <w:sz w:val="24"/>
          <w:szCs w:val="24"/>
          <w:lang w:val="bg-BG"/>
        </w:rPr>
      </w:pPr>
      <w:r>
        <w:rPr>
          <w:sz w:val="24"/>
          <w:szCs w:val="24"/>
          <w:lang w:val="bg-BG"/>
        </w:rPr>
        <w:t>Виртуалното общуване предполага елиминирането на волевост на другия, превръщането му от субект в обект на собствения произвол на Аз-а върху него в един идеален комуникационен акт между Аз-овия субект и другия-обект. Виртуалният човек се превръща в новата тоталност, в новата самодостатъчност.</w:t>
      </w:r>
    </w:p>
    <w:p>
      <w:pPr>
        <w:pStyle w:val="Normal"/>
        <w:spacing w:lineRule="auto" w:line="360"/>
        <w:ind w:firstLine="720"/>
        <w:jc w:val="both"/>
        <w:rPr>
          <w:sz w:val="24"/>
          <w:szCs w:val="24"/>
          <w:lang w:val="bg-BG"/>
        </w:rPr>
      </w:pPr>
      <w:r>
        <w:rPr>
          <w:sz w:val="24"/>
          <w:szCs w:val="24"/>
          <w:lang w:val="bg-BG"/>
        </w:rPr>
        <w:t xml:space="preserve"> </w:t>
      </w:r>
      <w:r>
        <w:rPr>
          <w:sz w:val="24"/>
          <w:szCs w:val="24"/>
          <w:lang w:val="bg-BG"/>
        </w:rPr>
        <w:t xml:space="preserve">Компютърно – виртуалното интерперсонално общуване предполага определен ангажимент към другия. Често пъти една междуличностна комуникация завършва с изчерпването на биографичен разказ от страните и по-нататъшна невъзможност за откриване на общ план за бъдещето, както и с нежелание за производство на текстово съобщение. </w:t>
      </w:r>
    </w:p>
    <w:p>
      <w:pPr>
        <w:pStyle w:val="Normal"/>
        <w:spacing w:lineRule="auto" w:line="360"/>
        <w:ind w:firstLine="720"/>
        <w:jc w:val="both"/>
        <w:rPr>
          <w:sz w:val="24"/>
          <w:szCs w:val="24"/>
          <w:lang w:val="bg-BG"/>
        </w:rPr>
      </w:pPr>
      <w:r>
        <w:rPr>
          <w:sz w:val="24"/>
          <w:szCs w:val="24"/>
          <w:lang w:val="bg-BG"/>
        </w:rPr>
        <w:t>Интернет-комуникацията и реалността, разликата между тях е единствено в количеството и качеството на размяна на разбрани мисли от страна на Аз-а по отношение на другия в процеса на комуникация. Всеки друг е културен друг и подлежи на разбиращо го усилие от страна на Аз-а със цел комуникация. Адекватността на собствените интерпретации на индивида се разбира в процеса на комуникация с другия.</w:t>
      </w:r>
    </w:p>
    <w:p>
      <w:pPr>
        <w:pStyle w:val="Normal"/>
        <w:spacing w:lineRule="auto" w:line="360"/>
        <w:ind w:firstLine="720"/>
        <w:jc w:val="both"/>
        <w:rPr>
          <w:sz w:val="24"/>
          <w:szCs w:val="24"/>
          <w:lang w:val="bg-BG"/>
        </w:rPr>
      </w:pPr>
      <w:r>
        <w:rPr>
          <w:sz w:val="24"/>
          <w:szCs w:val="24"/>
          <w:lang w:val="bg-BG"/>
        </w:rPr>
        <w:t xml:space="preserve">Напредването в технологиите прави живота ни по-лесен. Но несъмнено точно тези технологии извеждат на преден план повече неизвестни, свързани с междуличностната комуникация. Интернет комуникацията колкото и светкавична да бъде, никога няма да замени комуникацията лице в лице. Каквито и нови възможности за чатове да се появят, комуникацията на живо винаги ще остане предпочитана. </w:t>
      </w:r>
    </w:p>
    <w:p>
      <w:pPr>
        <w:pStyle w:val="Normal"/>
        <w:spacing w:lineRule="auto" w:line="360"/>
        <w:ind w:firstLine="720"/>
        <w:jc w:val="both"/>
        <w:rPr>
          <w:sz w:val="24"/>
          <w:szCs w:val="24"/>
          <w:lang w:val="bg-BG"/>
        </w:rPr>
      </w:pPr>
      <w:r>
        <w:rPr>
          <w:sz w:val="24"/>
          <w:szCs w:val="24"/>
          <w:lang w:val="bg-BG"/>
        </w:rPr>
      </w:r>
    </w:p>
    <w:p>
      <w:pPr>
        <w:pStyle w:val="Normal"/>
        <w:spacing w:lineRule="auto" w:line="360"/>
        <w:ind w:firstLine="720"/>
        <w:jc w:val="both"/>
        <w:rPr>
          <w:sz w:val="24"/>
          <w:szCs w:val="24"/>
          <w:lang w:val="bg-BG"/>
        </w:rPr>
      </w:pPr>
      <w:r>
        <w:rPr>
          <w:sz w:val="24"/>
          <w:szCs w:val="24"/>
          <w:lang w:val="bg-BG"/>
        </w:rPr>
      </w:r>
    </w:p>
    <w:p>
      <w:pPr>
        <w:pStyle w:val="Normal"/>
        <w:spacing w:lineRule="auto" w:line="360"/>
        <w:ind w:firstLine="720"/>
        <w:jc w:val="both"/>
        <w:rPr>
          <w:sz w:val="24"/>
          <w:szCs w:val="24"/>
          <w:lang w:val="bg-BG"/>
        </w:rPr>
      </w:pPr>
      <w:r>
        <w:rPr>
          <w:sz w:val="24"/>
          <w:szCs w:val="24"/>
          <w:lang w:val="bg-BG"/>
        </w:rPr>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lang w:val="bg-BG"/>
        </w:rPr>
      </w:pPr>
      <w:r>
        <w:rPr>
          <w:sz w:val="28"/>
          <w:lang w:val="bg-BG"/>
        </w:rPr>
      </w:r>
    </w:p>
    <w:p>
      <w:pPr>
        <w:pStyle w:val="Normal"/>
        <w:spacing w:lineRule="auto" w:line="360"/>
        <w:jc w:val="both"/>
        <w:rPr>
          <w:sz w:val="28"/>
          <w:lang w:val="bg-BG"/>
        </w:rPr>
      </w:pPr>
      <w:r>
        <w:rPr>
          <w:sz w:val="28"/>
          <w:lang w:val="bg-BG"/>
        </w:rPr>
      </w:r>
    </w:p>
    <w:p>
      <w:pPr>
        <w:pStyle w:val="Normal"/>
        <w:spacing w:lineRule="auto" w:line="360"/>
        <w:jc w:val="both"/>
        <w:rPr>
          <w:sz w:val="28"/>
          <w:lang w:val="bg-BG"/>
        </w:rPr>
      </w:pPr>
      <w:r>
        <w:rPr>
          <w:sz w:val="28"/>
          <w:lang w:val="bg-BG"/>
        </w:rPr>
      </w:r>
    </w:p>
    <w:p>
      <w:pPr>
        <w:pStyle w:val="Normal"/>
        <w:spacing w:lineRule="auto" w:line="360"/>
        <w:ind w:right="720" w:hanging="0"/>
        <w:jc w:val="center"/>
        <w:rPr>
          <w:sz w:val="32"/>
          <w:lang w:val="bg-BG"/>
        </w:rPr>
      </w:pPr>
      <w:r>
        <w:rPr>
          <w:sz w:val="32"/>
          <w:lang w:val="bg-BG"/>
        </w:rPr>
        <w:t>Библиография</w:t>
      </w:r>
    </w:p>
    <w:p>
      <w:pPr>
        <w:pStyle w:val="Normal"/>
        <w:rPr>
          <w:sz w:val="32"/>
          <w:lang w:val="bg-BG"/>
        </w:rPr>
      </w:pPr>
      <w:r>
        <w:rPr>
          <w:sz w:val="32"/>
          <w:lang w:val="bg-BG"/>
        </w:rPr>
      </w:r>
    </w:p>
    <w:p>
      <w:pPr>
        <w:pStyle w:val="ListParagraph"/>
        <w:numPr>
          <w:ilvl w:val="0"/>
          <w:numId w:val="1"/>
        </w:numPr>
        <w:spacing w:lineRule="auto" w:line="360"/>
        <w:ind w:left="0" w:hanging="0"/>
        <w:rPr>
          <w:sz w:val="28"/>
          <w:lang w:val="bg-BG"/>
        </w:rPr>
      </w:pPr>
      <w:r>
        <w:rPr>
          <w:sz w:val="28"/>
          <w:lang w:val="bg-BG"/>
        </w:rPr>
        <w:t>Фелиси, Стилиа /2003/ Междуперсонални интернет комуникации: Световният културен ред. УИ „Св.Климент Охридски“</w:t>
      </w:r>
    </w:p>
    <w:p>
      <w:pPr>
        <w:pStyle w:val="Normal"/>
        <w:spacing w:lineRule="auto" w:line="360"/>
        <w:ind w:firstLine="720"/>
        <w:jc w:val="both"/>
        <w:rPr>
          <w:sz w:val="28"/>
          <w:lang w:val="bg-BG"/>
        </w:rPr>
      </w:pPr>
      <w:r>
        <w:rPr>
          <w:sz w:val="28"/>
          <w:lang w:val="bg-BG"/>
        </w:rPr>
        <w:t xml:space="preserve"> </w:t>
      </w:r>
    </w:p>
    <w:p>
      <w:pPr>
        <w:pStyle w:val="Normal"/>
        <w:spacing w:lineRule="auto" w:line="360"/>
        <w:ind w:firstLine="720"/>
        <w:jc w:val="both"/>
        <w:rPr>
          <w:sz w:val="28"/>
          <w:lang w:val="bg-BG"/>
        </w:rPr>
      </w:pPr>
      <w:r>
        <w:rPr>
          <w:sz w:val="28"/>
          <w:lang w:val="bg-BG"/>
        </w:rPr>
      </w:r>
    </w:p>
    <w:p>
      <w:pPr>
        <w:pStyle w:val="Normal"/>
        <w:spacing w:lineRule="auto" w:line="360"/>
        <w:ind w:firstLine="720"/>
        <w:jc w:val="both"/>
        <w:rPr>
          <w:sz w:val="28"/>
        </w:rPr>
      </w:pPr>
      <w:r>
        <w:rPr/>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86ef6"/>
    <w:pPr>
      <w:widowControl/>
      <w:bidi w:val="0"/>
      <w:spacing w:lineRule="auto" w:line="240" w:before="0" w:after="0"/>
      <w:jc w:val="left"/>
    </w:pPr>
    <w:rPr>
      <w:rFonts w:ascii="Times New Roman" w:hAnsi="Times New Roman" w:eastAsia="Times New Roman" w:cs="Times New Roman"/>
      <w:color w:val="auto"/>
      <w:kern w:val="0"/>
      <w:sz w:val="20"/>
      <w:szCs w:val="20"/>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f34c7c"/>
    <w:rPr>
      <w:rFonts w:ascii="Times New Roman" w:hAnsi="Times New Roman" w:eastAsia="Times New Roman" w:cs="Times New Roman"/>
      <w:sz w:val="20"/>
      <w:szCs w:val="20"/>
    </w:rPr>
  </w:style>
  <w:style w:type="character" w:styleId="FooterChar" w:customStyle="1">
    <w:name w:val="Footer Char"/>
    <w:basedOn w:val="DefaultParagraphFont"/>
    <w:link w:val="Footer"/>
    <w:uiPriority w:val="99"/>
    <w:qFormat/>
    <w:rsid w:val="00f34c7c"/>
    <w:rPr>
      <w:rFonts w:ascii="Times New Roman" w:hAnsi="Times New Roman" w:eastAsia="Times New Roman" w:cs="Times New Roman"/>
      <w:sz w:val="20"/>
      <w:szCs w:val="20"/>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rPr/>
  </w:style>
  <w:style w:type="paragraph" w:styleId="Header">
    <w:name w:val="Header"/>
    <w:basedOn w:val="Normal"/>
    <w:link w:val="HeaderChar"/>
    <w:uiPriority w:val="99"/>
    <w:unhideWhenUsed/>
    <w:rsid w:val="00f34c7c"/>
    <w:pPr>
      <w:tabs>
        <w:tab w:val="clear" w:pos="720"/>
        <w:tab w:val="center" w:pos="4680" w:leader="none"/>
        <w:tab w:val="right" w:pos="9360" w:leader="none"/>
      </w:tabs>
    </w:pPr>
    <w:rPr/>
  </w:style>
  <w:style w:type="paragraph" w:styleId="Footer">
    <w:name w:val="Footer"/>
    <w:basedOn w:val="Normal"/>
    <w:link w:val="FooterChar"/>
    <w:uiPriority w:val="99"/>
    <w:unhideWhenUsed/>
    <w:rsid w:val="00f34c7c"/>
    <w:pPr>
      <w:tabs>
        <w:tab w:val="clear" w:pos="720"/>
        <w:tab w:val="center" w:pos="4680" w:leader="none"/>
        <w:tab w:val="right" w:pos="9360" w:leader="none"/>
      </w:tabs>
    </w:pPr>
    <w:rPr/>
  </w:style>
  <w:style w:type="paragraph" w:styleId="ListParagraph">
    <w:name w:val="List Paragraph"/>
    <w:basedOn w:val="Normal"/>
    <w:uiPriority w:val="34"/>
    <w:qFormat/>
    <w:rsid w:val="009d28ca"/>
    <w:pPr>
      <w:spacing w:before="0" w:after="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DCAC9-5BFA-4CC6-B541-2C715F92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Application>LibreOffice/7.0.3.1$Linux_X86_64 LibreOffice_project/00$Build-1</Application>
  <Pages>9</Pages>
  <Words>1953</Words>
  <Characters>12723</Characters>
  <CharactersWithSpaces>14675</CharactersWithSpaces>
  <Paragraphs>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2020-10-10T20:06:00Z</dcterms:created>
  <dc:creator>User</dc:creator>
  <dc:description/>
  <dc:language>en-US</dc:language>
  <cp:lastModifiedBy>User</cp:lastModifiedBy>
  <dcterms:modified xsi:type="dcterms:W3CDTF">2020-11-02T14:00:00Z</dcterms:modified>
  <cp:revision>263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